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附件2</w:t>
      </w: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强国复兴有我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”——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第五届山西省社会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主义核心价值观主题微电影(微视频)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征集展示活动作品登记表</w:t>
      </w:r>
    </w:p>
    <w:tbl>
      <w:tblPr>
        <w:tblStyle w:val="2"/>
        <w:tblW w:w="9571" w:type="dxa"/>
        <w:tblInd w:w="-39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276"/>
        <w:gridCol w:w="1559"/>
        <w:gridCol w:w="60"/>
        <w:gridCol w:w="1440"/>
        <w:gridCol w:w="1477"/>
        <w:gridCol w:w="41"/>
        <w:gridCol w:w="15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作品名称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作品时长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 xml:space="preserve">分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秒</w:t>
            </w:r>
          </w:p>
        </w:tc>
        <w:tc>
          <w:tcPr>
            <w:tcW w:w="1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作品体裁</w:t>
            </w:r>
          </w:p>
        </w:tc>
        <w:tc>
          <w:tcPr>
            <w:tcW w:w="155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59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制作完成时间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59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年  月</w:t>
            </w:r>
          </w:p>
        </w:tc>
        <w:tc>
          <w:tcPr>
            <w:tcW w:w="305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59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作品编号（勿填）</w:t>
            </w:r>
          </w:p>
        </w:tc>
        <w:tc>
          <w:tcPr>
            <w:tcW w:w="303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59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导演姓名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59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59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性</w:t>
            </w:r>
            <w:r>
              <w:rPr>
                <w:rFonts w:hint="default" w:ascii="仿宋_GB2312" w:hAnsi="仿宋_GB2312" w:eastAsia="仿宋_GB2312" w:cs="仿宋_GB2312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别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59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59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籍</w:t>
            </w:r>
            <w:r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贯</w:t>
            </w: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59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电子邮件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93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93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作品联系人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93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93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93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联系电话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93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拍摄单位</w:t>
            </w:r>
          </w:p>
        </w:tc>
        <w:tc>
          <w:tcPr>
            <w:tcW w:w="7371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69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val="en-US" w:eastAsia="zh-CN"/>
              </w:rPr>
              <w:t>山西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省x市区（县）x单位（公司）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2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申报单位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78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 xml:space="preserve">单位全称 </w:t>
            </w:r>
          </w:p>
        </w:tc>
        <w:tc>
          <w:tcPr>
            <w:tcW w:w="609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78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单位全称（盖章）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2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通讯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 xml:space="preserve">地址 </w:t>
            </w:r>
          </w:p>
        </w:tc>
        <w:tc>
          <w:tcPr>
            <w:tcW w:w="609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val="en-US" w:eastAsia="zh-CN"/>
              </w:rPr>
              <w:t>山西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省x市区（县）x街道x门牌号x办公室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2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所属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地市（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工委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）</w:t>
            </w:r>
          </w:p>
        </w:tc>
        <w:tc>
          <w:tcPr>
            <w:tcW w:w="609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t xml:space="preserve">省直工委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t xml:space="preserve">省委教育工委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t>省国资委</w:t>
            </w:r>
          </w:p>
          <w:p>
            <w:pPr>
              <w:widowControl/>
              <w:ind w:firstLine="880" w:firstLineChars="4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省委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t xml:space="preserve">军民融合办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t>x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x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t>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邮</w:t>
            </w:r>
            <w:r>
              <w:rPr>
                <w:rFonts w:hint="default" w:ascii="仿宋_GB2312" w:hAnsi="仿宋_GB2312" w:eastAsia="仿宋_GB2312" w:cs="仿宋_GB2312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 xml:space="preserve">编 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 xml:space="preserve">传 </w:t>
            </w:r>
            <w:r>
              <w:rPr>
                <w:rFonts w:hint="default" w:ascii="仿宋_GB2312" w:hAnsi="仿宋_GB2312" w:eastAsia="仿宋_GB2312" w:cs="仿宋_GB2312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真</w:t>
            </w:r>
          </w:p>
        </w:tc>
        <w:tc>
          <w:tcPr>
            <w:tcW w:w="303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2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79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联系人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79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姓  名</w:t>
            </w:r>
          </w:p>
        </w:tc>
        <w:tc>
          <w:tcPr>
            <w:tcW w:w="453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79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2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75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453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75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20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申报个人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姓</w:t>
            </w:r>
            <w:r>
              <w:rPr>
                <w:rFonts w:hint="default" w:ascii="仿宋_GB2312" w:hAnsi="仿宋_GB2312" w:eastAsia="仿宋_GB2312" w:cs="仿宋_GB2312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名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联系方式</w:t>
            </w:r>
          </w:p>
        </w:tc>
        <w:tc>
          <w:tcPr>
            <w:tcW w:w="303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20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通讯地址</w:t>
            </w:r>
          </w:p>
        </w:tc>
        <w:tc>
          <w:tcPr>
            <w:tcW w:w="609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val="en-US" w:eastAsia="zh-CN"/>
              </w:rPr>
              <w:t>山西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省x市区（县）x街道x门牌号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eastAsia="zh-CN"/>
              </w:rPr>
              <w:t>，（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val="en-US" w:eastAsia="zh-CN"/>
              </w:rPr>
              <w:t>邮编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</w:trPr>
        <w:tc>
          <w:tcPr>
            <w:tcW w:w="2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故事梗概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（300字左右）</w:t>
            </w:r>
          </w:p>
        </w:tc>
        <w:tc>
          <w:tcPr>
            <w:tcW w:w="7371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6" w:hRule="atLeast"/>
        </w:trPr>
        <w:tc>
          <w:tcPr>
            <w:tcW w:w="2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ind w:firstLine="24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主创人员</w:t>
            </w:r>
          </w:p>
        </w:tc>
        <w:tc>
          <w:tcPr>
            <w:tcW w:w="7371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tbl>
            <w:tblPr>
              <w:tblStyle w:val="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31"/>
              <w:gridCol w:w="1431"/>
              <w:gridCol w:w="1431"/>
              <w:gridCol w:w="1431"/>
              <w:gridCol w:w="143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  <w:t>姓</w:t>
                  </w:r>
                  <w:r>
                    <w:rPr>
                      <w:rFonts w:hint="default" w:ascii="仿宋_GB2312" w:hAnsi="仿宋_GB2312" w:eastAsia="仿宋_GB2312" w:cs="仿宋_GB2312"/>
                      <w:b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  <w:t>名</w:t>
                  </w: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  <w:t>剧中岗位</w:t>
                  </w: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  <w:t>单</w:t>
                  </w:r>
                  <w:r>
                    <w:rPr>
                      <w:rFonts w:hint="default" w:ascii="仿宋_GB2312" w:hAnsi="仿宋_GB2312" w:eastAsia="仿宋_GB2312" w:cs="仿宋_GB2312"/>
                      <w:b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  <w:t>位</w:t>
                  </w: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  <w:t>手机号</w:t>
                  </w: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  <w:t>备</w:t>
                  </w:r>
                  <w:r>
                    <w:rPr>
                      <w:rFonts w:hint="default" w:ascii="仿宋_GB2312" w:hAnsi="仿宋_GB2312" w:eastAsia="仿宋_GB2312" w:cs="仿宋_GB2312"/>
                      <w:b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  <w:t>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431" w:type="dxa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b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</w:trPr>
        <w:tc>
          <w:tcPr>
            <w:tcW w:w="9571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</w:rPr>
              <w:t>相关协议，签名同意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参赛作品不能含有色情、暴力因素，不能与中华人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eastAsia="zh-CN"/>
              </w:rPr>
              <w:t>民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共和国法律相抵触。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2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参赛作者是参赛作品的合法拥有者，具有著作版权，并承担相应的法律责任。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3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参赛作品版权和著作权由作者享有；对于所有入围作品，组委会有权无偿在媒体上展示展示，或用于与艺术教育相关活动。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4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大赛不承担参赛作品在邮寄过程中丢失、毁损责任及其他由于不可抗拒因素造成的任何参赛资料的遗失、错误或毁损责任。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5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主办单位及大赛组委会保留对本次大赛的最终解释权。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 xml:space="preserve">作者签名：                                        日期： </w:t>
            </w:r>
            <w:r>
              <w:rPr>
                <w:rFonts w:hint="default" w:ascii="仿宋_GB2312" w:hAnsi="仿宋_GB2312" w:eastAsia="仿宋_GB2312" w:cs="仿宋_GB2312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 xml:space="preserve">年 </w:t>
            </w:r>
            <w:r>
              <w:rPr>
                <w:rFonts w:hint="default" w:ascii="仿宋_GB2312" w:hAnsi="仿宋_GB2312" w:eastAsia="仿宋_GB2312" w:cs="仿宋_GB2312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月</w:t>
            </w:r>
            <w:r>
              <w:rPr>
                <w:rFonts w:hint="default" w:ascii="仿宋_GB2312" w:hAnsi="仿宋_GB2312" w:eastAsia="仿宋_GB2312" w:cs="仿宋_GB2312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 xml:space="preserve"> 日</w:t>
            </w:r>
          </w:p>
        </w:tc>
      </w:tr>
    </w:tbl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600" w:lineRule="exact"/>
        <w:ind w:firstLine="413" w:firstLineChars="196"/>
        <w:jc w:val="center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</w:rPr>
        <w:t>作品编号留空（本表复印有效）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jMjQ4NGJmZjVkZGJjNmMxMWE4OTc0NzUyODA4YzMifQ=="/>
  </w:docVars>
  <w:rsids>
    <w:rsidRoot w:val="00172A27"/>
    <w:rsid w:val="01DE5CF5"/>
    <w:rsid w:val="28B62214"/>
    <w:rsid w:val="2FE771EF"/>
    <w:rsid w:val="46F67FDC"/>
    <w:rsid w:val="57DA7F0E"/>
    <w:rsid w:val="72C65E12"/>
    <w:rsid w:val="7CE74DD7"/>
    <w:rsid w:val="7FCF78E7"/>
    <w:rsid w:val="AF3DB41E"/>
    <w:rsid w:val="BB3E53C4"/>
    <w:rsid w:val="E3FF527D"/>
    <w:rsid w:val="FB7FE992"/>
    <w:rsid w:val="FD2DCB4E"/>
    <w:rsid w:val="FEBFE3E7"/>
    <w:rsid w:val="FFCC8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507</Words>
  <Characters>511</Characters>
  <Lines>0</Lines>
  <Paragraphs>0</Paragraphs>
  <TotalTime>1</TotalTime>
  <ScaleCrop>false</ScaleCrop>
  <LinksUpToDate>false</LinksUpToDate>
  <CharactersWithSpaces>573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朕</dc:creator>
  <cp:lastModifiedBy>fxl</cp:lastModifiedBy>
  <cp:lastPrinted>2022-04-25T15:04:00Z</cp:lastPrinted>
  <dcterms:modified xsi:type="dcterms:W3CDTF">2024-03-13T11:46:45Z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C4E66ED0E95345C98B55B5208C1C54C4</vt:lpwstr>
  </property>
</Properties>
</file>